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keepNext w:val="false"/>
        <w:keepLines w:val="false"/>
        <w:spacing w:lineRule="auto" w:line="240" w:before="280" w:after="80"/>
        <w:rPr>
          <w:rFonts w:ascii="Times New Roman" w:hAnsi="Times New Roman"/>
          <w:sz w:val="28"/>
          <w:szCs w:val="28"/>
          <w:lang w:val="ru-RU"/>
        </w:rPr>
      </w:pPr>
      <w:bookmarkStart w:id="0" w:name="_bhsudcqypsgq"/>
      <w:bookmarkEnd w:id="0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Документация, содержащая информацию, необходимую для эксплуатации экземпляра программного обеспечения  "ОПОРА", предоставленного для проведения экспертной проверки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1" w:name="_8cg8t6drod33"/>
      <w:bookmarkEnd w:id="1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1. Введение</w:t>
      </w:r>
    </w:p>
    <w:p>
      <w:pPr>
        <w:pStyle w:val="LOnormal"/>
        <w:spacing w:lineRule="auto" w:line="240" w:before="240"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 документация описывает основные шаги для эксплуатации программного обеспечения "ОПОРА", предоставленного для проведения экспертной проверки. В документе рассматриваются базовые функции работы с ПО, такие как авторизация, открытие смены, работа с модулем "АРМ кассира", добавление товаров в чек, их удаление и проведение оплаты.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2" w:name="_dotfd74sev9a"/>
      <w:bookmarkEnd w:id="2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2. Авторизация</w:t>
      </w:r>
    </w:p>
    <w:p>
      <w:pPr>
        <w:pStyle w:val="LOnormal"/>
        <w:numPr>
          <w:ilvl w:val="0"/>
          <w:numId w:val="3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Запустите программу "ОПОРА" двойным нажатием левой кнопки мыши на ярлыке на рабочем столе.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Откроется окно авторизации.</w:t>
      </w:r>
    </w:p>
    <w:p>
      <w:pPr>
        <w:pStyle w:val="LOnormal"/>
        <w:spacing w:lineRule="auto" w:line="240" w:before="240" w:after="240"/>
        <w:ind w:left="72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239395</wp:posOffset>
            </wp:positionH>
            <wp:positionV relativeFrom="paragraph">
              <wp:posOffset>-44450</wp:posOffset>
            </wp:positionV>
            <wp:extent cx="4191635" cy="210502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numPr>
          <w:ilvl w:val="0"/>
          <w:numId w:val="3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Выберите учетную запись и введите следующие данные для авторизации:</w:t>
      </w:r>
    </w:p>
    <w:p>
      <w:pPr>
        <w:pStyle w:val="LOnormal"/>
        <w:numPr>
          <w:ilvl w:val="1"/>
          <w:numId w:val="3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Логин: </w:t>
      </w:r>
      <w:r>
        <w:rPr>
          <w:rFonts w:eastAsia="Roboto Mono" w:cs="Roboto Mono" w:ascii="Roboto" w:hAnsi="Roboto"/>
          <w:color w:val="188038"/>
          <w:sz w:val="28"/>
          <w:szCs w:val="28"/>
          <w:lang w:val="ru-RU"/>
        </w:rPr>
        <w:t>Админ</w:t>
      </w:r>
    </w:p>
    <w:p>
      <w:pPr>
        <w:pStyle w:val="LOnormal"/>
        <w:numPr>
          <w:ilvl w:val="1"/>
          <w:numId w:val="3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Пароль: </w:t>
      </w:r>
      <w:r>
        <w:rPr>
          <w:rFonts w:eastAsia="Roboto Mono" w:cs="Roboto Mono" w:ascii="Times New Roman" w:hAnsi="Times New Roman"/>
          <w:color w:val="000000"/>
          <w:sz w:val="28"/>
          <w:szCs w:val="28"/>
          <w:lang w:val="ru-RU"/>
        </w:rPr>
        <w:t>оставить пустым</w:t>
      </w:r>
    </w:p>
    <w:p>
      <w:pPr>
        <w:pStyle w:val="LOnormal"/>
        <w:numPr>
          <w:ilvl w:val="0"/>
          <w:numId w:val="3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После успешного ввода данных вы попадете на Домашнюю страницу ПО.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3" w:name="_krgidumzqh6s"/>
      <w:bookmarkEnd w:id="3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3. Работа с модулем "АРМ кассира"</w:t>
      </w:r>
    </w:p>
    <w:p>
      <w:pPr>
        <w:pStyle w:val="LOnormal"/>
        <w:numPr>
          <w:ilvl w:val="0"/>
          <w:numId w:val="4"/>
        </w:numPr>
        <w:spacing w:lineRule="auto" w:line="240" w:before="24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рабочей области выберите иконку "АРМ кассира" и нажмите на нее двойным щелчком мыши.</w:t>
      </w:r>
    </w:p>
    <w:p>
      <w:pPr>
        <w:pStyle w:val="LOnormal"/>
        <w:spacing w:lineRule="auto" w:line="240" w:before="240" w:after="240"/>
        <w:ind w:left="72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738505" cy="533400"/>
            <wp:effectExtent l="0" t="0" r="0" b="0"/>
            <wp:docPr id="2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numPr>
          <w:ilvl w:val="0"/>
          <w:numId w:val="4"/>
        </w:numPr>
        <w:spacing w:lineRule="auto" w:line="240" w:before="24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Откроется модуль "АРМ кассира".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b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4. Добавление товаров в чек</w:t>
      </w:r>
    </w:p>
    <w:p>
      <w:pPr>
        <w:pStyle w:val="LOnormal"/>
        <w:numPr>
          <w:ilvl w:val="0"/>
          <w:numId w:val="1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проведения продаж по кассе добавьте товары в чек одним из следующих способов: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Поиск по наименованию товара.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Поиск по международному непатентованному названию (МНН).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строке поиска введите название товара и нажмите «Enter». Например, введите: "Цитрамон", "Цитрамон П", "Парацетамол", или часть названия (не менее трех символов) и нажмите клавишу Enter.</w:t>
      </w:r>
    </w:p>
    <w:p>
      <w:pPr>
        <w:pStyle w:val="LOnormal"/>
        <w:spacing w:lineRule="auto" w:line="240" w:before="240" w:after="240"/>
        <w:ind w:lef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5576570" cy="3491230"/>
            <wp:effectExtent l="0" t="0" r="0" b="0"/>
            <wp:docPr id="3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57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numPr>
          <w:ilvl w:val="0"/>
          <w:numId w:val="1"/>
        </w:numPr>
        <w:spacing w:lineRule="auto" w:line="240" w:before="24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Откроется окно «Остатки на складе», где будет отображена актуальная информация об остатках на вашем филиале.</w:t>
      </w:r>
    </w:p>
    <w:p>
      <w:pPr>
        <w:pStyle w:val="LOnormal"/>
        <w:spacing w:lineRule="auto" w:line="240" w:before="240" w:after="240"/>
        <w:ind w:lef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5557520" cy="3001645"/>
            <wp:effectExtent l="0" t="0" r="0" b="0"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300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numPr>
          <w:ilvl w:val="0"/>
          <w:numId w:val="1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окне «Остатки на складе» выберите товар: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Установите курсор на строке с наименованием товара.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Дважды щелкните левой кнопкой мыши для подтверждения выбора.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Окно «Остатки на складе» закроется, и выбранный товар будет добавлен в чек.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таблице текущего чека отобразится информация о товаре, включая: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Наименование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Производитель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Количество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Цена</w:t>
      </w:r>
    </w:p>
    <w:p>
      <w:pPr>
        <w:pStyle w:val="LOnormal"/>
        <w:numPr>
          <w:ilvl w:val="1"/>
          <w:numId w:val="1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к оплате</w:t>
      </w:r>
    </w:p>
    <w:p>
      <w:pPr>
        <w:pStyle w:val="LOnormal"/>
        <w:numPr>
          <w:ilvl w:val="0"/>
          <w:numId w:val="1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изменения количества товара введите нужное значение в колонке «Кол-во».</w:t>
      </w:r>
    </w:p>
    <w:p>
      <w:pPr>
        <w:pStyle w:val="LOnormal"/>
        <w:spacing w:lineRule="auto" w:line="240" w:before="240" w:after="240"/>
        <w:ind w:lef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5943600" cy="2832100"/>
            <wp:effectExtent l="0" t="0" r="0" b="0"/>
            <wp:docPr id="5" name="image5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4" w:name="_asobhkn3zvrp"/>
      <w:bookmarkEnd w:id="4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6. Удаление товара или чека</w:t>
      </w:r>
    </w:p>
    <w:p>
      <w:pPr>
        <w:pStyle w:val="LOnormal"/>
        <w:numPr>
          <w:ilvl w:val="0"/>
          <w:numId w:val="2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удаления отдельной позиции выберите строку с товаром и нажмите «Удалить позицию».</w:t>
      </w:r>
    </w:p>
    <w:p>
      <w:pPr>
        <w:pStyle w:val="LOnormal"/>
        <w:numPr>
          <w:ilvl w:val="0"/>
          <w:numId w:val="2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удаления всего чека нажмите «Удалить чек».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5" w:name="_7srxr1f8c3i"/>
      <w:bookmarkEnd w:id="5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7. Оплата</w:t>
      </w:r>
    </w:p>
    <w:p>
      <w:pPr>
        <w:pStyle w:val="LOnormal"/>
        <w:numPr>
          <w:ilvl w:val="0"/>
          <w:numId w:val="6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Выбор способа оплаты:</w:t>
      </w:r>
    </w:p>
    <w:p>
      <w:pPr>
        <w:pStyle w:val="LOnormal"/>
        <w:numPr>
          <w:ilvl w:val="1"/>
          <w:numId w:val="6"/>
        </w:numPr>
        <w:spacing w:lineRule="auto" w:line="240" w:beforeAutospacing="0" w:before="0" w:after="24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оплаты наличными нажмите кнопку «Наличными». Введите сумму, после чего будет рассчитана сдача.</w:t>
      </w:r>
    </w:p>
    <w:p>
      <w:pPr>
        <w:pStyle w:val="LOnormal"/>
        <w:spacing w:lineRule="auto" w:line="240" w:before="240" w:after="240"/>
        <w:ind w:left="0" w:hanging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drawing>
          <wp:inline distT="0" distB="0" distL="0" distR="0">
            <wp:extent cx="5300345" cy="4646295"/>
            <wp:effectExtent l="0" t="0" r="0" b="0"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345" cy="464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Onormal"/>
        <w:numPr>
          <w:ilvl w:val="1"/>
          <w:numId w:val="6"/>
        </w:numPr>
        <w:spacing w:lineRule="auto" w:line="240" w:before="24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оплаты картой нажмите кнопку «Банк. картой».</w:t>
      </w:r>
    </w:p>
    <w:p>
      <w:pPr>
        <w:pStyle w:val="LOnormal"/>
        <w:numPr>
          <w:ilvl w:val="0"/>
          <w:numId w:val="6"/>
        </w:numPr>
        <w:spacing w:lineRule="auto" w:line="240" w:beforeAutospacing="0" w:before="0" w:after="24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Подтвердите продажу или отмените операцию.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6" w:name="_o4ys8usv7gty"/>
      <w:bookmarkEnd w:id="6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8. Настройка отображения полей чека</w:t>
      </w:r>
    </w:p>
    <w:p>
      <w:pPr>
        <w:pStyle w:val="LOnormal"/>
        <w:numPr>
          <w:ilvl w:val="0"/>
          <w:numId w:val="5"/>
        </w:numPr>
        <w:spacing w:lineRule="auto" w:line="240" w:before="240" w:afterAutospacing="0" w:after="0"/>
        <w:ind w:left="72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изменения видимости столбцов или порядка их отображения в таблице текущего чека:</w:t>
      </w:r>
    </w:p>
    <w:p>
      <w:pPr>
        <w:pStyle w:val="LOnormal"/>
        <w:numPr>
          <w:ilvl w:val="1"/>
          <w:numId w:val="5"/>
        </w:numPr>
        <w:spacing w:lineRule="auto" w:line="240" w:beforeAutospacing="0" w:before="0" w:afterAutospacing="0" w:after="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Нажмите кнопку «Настройка столбцов».</w:t>
      </w:r>
    </w:p>
    <w:p>
      <w:pPr>
        <w:pStyle w:val="LOnormal"/>
        <w:numPr>
          <w:ilvl w:val="1"/>
          <w:numId w:val="5"/>
        </w:numPr>
        <w:spacing w:lineRule="auto" w:line="240" w:beforeAutospacing="0" w:before="0" w:after="240"/>
        <w:ind w:left="1440" w:hanging="3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Выберите необходимые поля для отображения или настройте их порядок.</w:t>
      </w:r>
    </w:p>
    <w:p>
      <w:pPr>
        <w:pStyle w:val="4"/>
        <w:keepNext w:val="false"/>
        <w:keepLines w:val="false"/>
        <w:spacing w:lineRule="auto" w:line="240" w:before="240" w:after="40"/>
        <w:rPr>
          <w:rFonts w:ascii="Times New Roman" w:hAnsi="Times New Roman"/>
          <w:sz w:val="28"/>
          <w:szCs w:val="28"/>
          <w:lang w:val="ru-RU"/>
        </w:rPr>
      </w:pPr>
      <w:bookmarkStart w:id="7" w:name="_jw659zfpim4c"/>
      <w:bookmarkEnd w:id="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9. Заключение</w:t>
      </w:r>
    </w:p>
    <w:p>
      <w:pPr>
        <w:pStyle w:val="LOnormal"/>
        <w:spacing w:lineRule="auto" w:line="240" w:before="240" w:after="2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Документация содержит основные шаги для эксплуатации предоставленного экземпляра программного обеспечения "ОПОРА"</w:t>
      </w:r>
    </w:p>
    <w:p>
      <w:pPr>
        <w:pStyle w:val="LO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Roboto">
    <w:charset w:val="01"/>
    <w:family w:val="auto"/>
    <w:pitch w:val="default"/>
  </w:font>
  <w:font w:name="Wingdings 2">
    <w:charset w:val="02"/>
    <w:family w:val="auto"/>
    <w:pitch w:val="default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LibreOffice/7.0.4.2$Windows_X86_64 LibreOffice_project/dcf040e67528d9187c66b2379df5ea4407429775</Application>
  <AppVersion>15.0000</AppVersion>
  <Pages>5</Pages>
  <Words>384</Words>
  <Characters>2330</Characters>
  <CharactersWithSpaces>2638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2024-09-27T14:13:46Z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